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565656"/>
          <w:sz w:val="24"/>
          <w:szCs w:val="24"/>
          <w:highlight w:val="white"/>
          <w:rtl w:val="0"/>
        </w:rPr>
        <w:t xml:space="preserve">AUTHENTIC DATA INTEGRATION ASSIGNMENT</w:t>
      </w:r>
      <w:r w:rsidDel="00000000" w:rsidR="00000000" w:rsidRPr="00000000">
        <w:rPr>
          <w:rtl w:val="0"/>
        </w:rPr>
      </w:r>
    </w:p>
    <w:p w:rsidR="00000000" w:rsidDel="00000000" w:rsidP="00000000" w:rsidRDefault="00000000" w:rsidRPr="00000000" w14:paraId="00000003">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Tonya L. Handley</w:t>
      </w:r>
    </w:p>
    <w:p w:rsidR="00000000" w:rsidDel="00000000" w:rsidP="00000000" w:rsidRDefault="00000000" w:rsidRPr="00000000" w14:paraId="00000004">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GRECC Endeavor: Methods of STEM</w:t>
      </w:r>
    </w:p>
    <w:p w:rsidR="00000000" w:rsidDel="00000000" w:rsidP="00000000" w:rsidRDefault="00000000" w:rsidRPr="00000000" w14:paraId="00000005">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Session 4: Week 9</w:t>
      </w:r>
    </w:p>
    <w:p w:rsidR="00000000" w:rsidDel="00000000" w:rsidP="00000000" w:rsidRDefault="00000000" w:rsidRPr="00000000" w14:paraId="00000006">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Karen Woodruff</w:t>
      </w:r>
    </w:p>
    <w:p w:rsidR="00000000" w:rsidDel="00000000" w:rsidP="00000000" w:rsidRDefault="00000000" w:rsidRPr="00000000" w14:paraId="00000007">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October 18, 2021</w:t>
      </w:r>
    </w:p>
    <w:p w:rsidR="00000000" w:rsidDel="00000000" w:rsidP="00000000" w:rsidRDefault="00000000" w:rsidRPr="00000000" w14:paraId="0000000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is integrated into classroom instruction in several ways. Pre-assessments either formal or informal, give educators an indication of what knowledge students have prior to teaching. State level, district level and classroom level data is used to show what areas that students are working.  State level data allows teachers to compare student progress within a state. District level data allows teachers to make comparisons among peer groups. Authentic assessments and observation of student work in progress give educators knowledge of student capabilities immediately. The data guides what concepts need to be retaught, which students are ready to move forward and which  students need additional assistance. Data should naturally guide classroom instruction. Authentic assessment is a form of assessment in which students perform real-world tasks that demonstrate meaningful application of essential knowledge and skills. Authentic assessment can range from elaborate projects that last several weeks to a small activity (Gaubatz, 2015). </w:t>
      </w:r>
    </w:p>
    <w:p w:rsidR="00000000" w:rsidDel="00000000" w:rsidP="00000000" w:rsidRDefault="00000000" w:rsidRPr="00000000" w14:paraId="0000001B">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classroom level there are several data sources that can be used including  pre-assessments, authentic assessments, student journaling with discussion and observation of work in progress.  Some math teachers use test correction discussions as a part of authentic assessment (Russell 2018). At the district level there are assessments such as MAP and STAR. At the state level there is KPREP. While authentic assessments ensure deeper understanding of content, it appears that less time is spent including these assessments outside of the science classroom. Data retreat teams are created to look at data across content areas and across grade levels. Weekly PLC  teams are used at the district level and school level to see what areas students are struggling and what areas students are doing well. Authentic data integration is an area that remains underdeveloped. Teaching standards that are important for standardized test scores seem to continue to have more emphasis.</w:t>
      </w:r>
    </w:p>
    <w:p w:rsidR="00000000" w:rsidDel="00000000" w:rsidP="00000000" w:rsidRDefault="00000000" w:rsidRPr="00000000" w14:paraId="0000001C">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there are a plethora of NGSS resources available without classes such as this one sponsored by GRECC, they would not be as easily exposed in non science classrooms. Authentic assessment resources include Discovery Ed which has ready to use educator support (Discovery Education 2015 Spotlight on Strategies)</w:t>
      </w:r>
      <w:r w:rsidDel="00000000" w:rsidR="00000000" w:rsidRPr="00000000">
        <w:rPr>
          <w:rFonts w:ascii="Times New Roman" w:cs="Times New Roman" w:eastAsia="Times New Roman" w:hAnsi="Times New Roman"/>
          <w:color w:val="595959"/>
          <w:sz w:val="24"/>
          <w:szCs w:val="24"/>
          <w:highlight w:val="white"/>
          <w:rtl w:val="0"/>
        </w:rPr>
        <w:t xml:space="preserve">.</w:t>
      </w:r>
      <w:r w:rsidDel="00000000" w:rsidR="00000000" w:rsidRPr="00000000">
        <w:rPr>
          <w:rFonts w:ascii="Times New Roman" w:cs="Times New Roman" w:eastAsia="Times New Roman" w:hAnsi="Times New Roman"/>
          <w:sz w:val="24"/>
          <w:szCs w:val="24"/>
          <w:rtl w:val="0"/>
        </w:rPr>
        <w:t xml:space="preserve"> NASA has an entire STEM engagement section, National Aeronautics and Space Administration (NASA)  . The NGSS website even has a lesson screener and rubrics Next Generation Science Standards (NGSS). The NGSS also has instruction and assessment support. While true authentic assessment has not been prioritized over traditional norm referenced assessments there are ready made resources to add authentic assessments.</w:t>
      </w:r>
    </w:p>
    <w:p w:rsidR="00000000" w:rsidDel="00000000" w:rsidP="00000000" w:rsidRDefault="00000000" w:rsidRPr="00000000" w14:paraId="0000001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t xml:space="preserve">             References</w:t>
      </w:r>
    </w:p>
    <w:p w:rsidR="00000000" w:rsidDel="00000000" w:rsidP="00000000" w:rsidRDefault="00000000" w:rsidRPr="00000000" w14:paraId="0000002D">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Gaubatz, Allison.  </w:t>
      </w:r>
      <w:hyperlink r:id="rId6">
        <w:r w:rsidDel="00000000" w:rsidR="00000000" w:rsidRPr="00000000">
          <w:rPr>
            <w:rFonts w:ascii="Times New Roman" w:cs="Times New Roman" w:eastAsia="Times New Roman" w:hAnsi="Times New Roman"/>
            <w:color w:val="1155cc"/>
            <w:sz w:val="24"/>
            <w:szCs w:val="24"/>
            <w:u w:val="single"/>
            <w:rtl w:val="0"/>
          </w:rPr>
          <w:t xml:space="preserve">https://www.siue.edu/~agaubat/IT500%20Authentic%20Assessment.doc</w:t>
        </w:r>
      </w:hyperlink>
      <w:r w:rsidDel="00000000" w:rsidR="00000000" w:rsidRPr="00000000">
        <w:rPr>
          <w:rFonts w:ascii="Times New Roman" w:cs="Times New Roman" w:eastAsia="Times New Roman" w:hAnsi="Times New Roman"/>
          <w:sz w:val="24"/>
          <w:szCs w:val="24"/>
          <w:rtl w:val="0"/>
        </w:rPr>
        <w:t xml:space="preserve"> (Accessed October 15, 2021)</w:t>
      </w:r>
    </w:p>
    <w:p w:rsidR="00000000" w:rsidDel="00000000" w:rsidP="00000000" w:rsidRDefault="00000000" w:rsidRPr="00000000" w14:paraId="00000031">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Russell, Michelle. </w:t>
      </w:r>
      <w:hyperlink r:id="rId7">
        <w:r w:rsidDel="00000000" w:rsidR="00000000" w:rsidRPr="00000000">
          <w:rPr>
            <w:rFonts w:ascii="Times New Roman" w:cs="Times New Roman" w:eastAsia="Times New Roman" w:hAnsi="Times New Roman"/>
            <w:color w:val="1155cc"/>
            <w:sz w:val="24"/>
            <w:szCs w:val="24"/>
            <w:u w:val="single"/>
            <w:rtl w:val="0"/>
          </w:rPr>
          <w:t xml:space="preserve">https://www.middleweb.com/37169/math-is-test-correction-a-good-use-of-time/</w:t>
        </w:r>
      </w:hyperlink>
      <w:r w:rsidDel="00000000" w:rsidR="00000000" w:rsidRPr="00000000">
        <w:rPr>
          <w:rtl w:val="0"/>
        </w:rPr>
      </w:r>
    </w:p>
    <w:p w:rsidR="00000000" w:rsidDel="00000000" w:rsidP="00000000" w:rsidRDefault="00000000" w:rsidRPr="00000000" w14:paraId="00000033">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line="480" w:lineRule="auto"/>
        <w:rPr>
          <w:rFonts w:ascii="Times New Roman" w:cs="Times New Roman" w:eastAsia="Times New Roman" w:hAnsi="Times New Roman"/>
          <w:sz w:val="24"/>
          <w:szCs w:val="24"/>
        </w:rPr>
      </w:pPr>
      <w:hyperlink r:id="rId8">
        <w:r w:rsidDel="00000000" w:rsidR="00000000" w:rsidRPr="00000000">
          <w:rPr>
            <w:rFonts w:ascii="Times New Roman" w:cs="Times New Roman" w:eastAsia="Times New Roman" w:hAnsi="Times New Roman"/>
            <w:color w:val="1155cc"/>
            <w:sz w:val="24"/>
            <w:szCs w:val="24"/>
            <w:u w:val="single"/>
            <w:rtl w:val="0"/>
          </w:rPr>
          <w:t xml:space="preserve">https://app.discoveryeducation.com/suite</w:t>
        </w:r>
      </w:hyperlink>
      <w:r w:rsidDel="00000000" w:rsidR="00000000" w:rsidRPr="00000000">
        <w:rPr>
          <w:rFonts w:ascii="Times New Roman" w:cs="Times New Roman" w:eastAsia="Times New Roman" w:hAnsi="Times New Roman"/>
          <w:sz w:val="24"/>
          <w:szCs w:val="24"/>
          <w:rtl w:val="0"/>
        </w:rPr>
        <w:t xml:space="preserve"> (Accessed October 15, 2021)</w:t>
      </w:r>
    </w:p>
    <w:p w:rsidR="00000000" w:rsidDel="00000000" w:rsidP="00000000" w:rsidRDefault="00000000" w:rsidRPr="00000000" w14:paraId="00000035">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line="480" w:lineRule="auto"/>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https://www.nextgenscience.org/instruction-and-assessment/instruction-and-assessment</w:t>
        </w:r>
      </w:hyperlink>
      <w:r w:rsidDel="00000000" w:rsidR="00000000" w:rsidRPr="00000000">
        <w:rPr>
          <w:rFonts w:ascii="Times New Roman" w:cs="Times New Roman" w:eastAsia="Times New Roman" w:hAnsi="Times New Roman"/>
          <w:sz w:val="24"/>
          <w:szCs w:val="24"/>
          <w:rtl w:val="0"/>
        </w:rPr>
        <w:t xml:space="preserve">  (Accessed October 15, 2021)</w:t>
      </w:r>
    </w:p>
    <w:p w:rsidR="00000000" w:rsidDel="00000000" w:rsidP="00000000" w:rsidRDefault="00000000" w:rsidRPr="00000000" w14:paraId="00000037">
      <w:pPr>
        <w:spacing w:line="480" w:lineRule="auto"/>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https://www.nasa.gov/education/materials/</w:t>
        </w:r>
      </w:hyperlink>
      <w:r w:rsidDel="00000000" w:rsidR="00000000" w:rsidRPr="00000000">
        <w:rPr>
          <w:rFonts w:ascii="Times New Roman" w:cs="Times New Roman" w:eastAsia="Times New Roman" w:hAnsi="Times New Roman"/>
          <w:sz w:val="24"/>
          <w:szCs w:val="24"/>
          <w:rtl w:val="0"/>
        </w:rPr>
        <w:t xml:space="preserve"> (Accessed October 15, 2021)</w:t>
      </w:r>
    </w:p>
    <w:p w:rsidR="00000000" w:rsidDel="00000000" w:rsidP="00000000" w:rsidRDefault="00000000" w:rsidRPr="00000000" w14:paraId="00000038">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line="480" w:lineRule="auto"/>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color w:val="1155cc"/>
            <w:sz w:val="24"/>
            <w:szCs w:val="24"/>
            <w:u w:val="single"/>
            <w:rtl w:val="0"/>
          </w:rPr>
          <w:t xml:space="preserve">https://www.nasa.gov/stem</w:t>
        </w:r>
      </w:hyperlink>
      <w:r w:rsidDel="00000000" w:rsidR="00000000" w:rsidRPr="00000000">
        <w:rPr>
          <w:rFonts w:ascii="Times New Roman" w:cs="Times New Roman" w:eastAsia="Times New Roman" w:hAnsi="Times New Roman"/>
          <w:sz w:val="24"/>
          <w:szCs w:val="24"/>
          <w:rtl w:val="0"/>
        </w:rPr>
        <w:t xml:space="preserve">  (Accessed October 15, 2021)</w:t>
      </w:r>
    </w:p>
    <w:p w:rsidR="00000000" w:rsidDel="00000000" w:rsidP="00000000" w:rsidRDefault="00000000" w:rsidRPr="00000000" w14:paraId="0000003A">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spacing w:line="48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nasa.gov/stem" TargetMode="External"/><Relationship Id="rId10" Type="http://schemas.openxmlformats.org/officeDocument/2006/relationships/hyperlink" Target="https://www.nasa.gov/education/materials/" TargetMode="External"/><Relationship Id="rId9" Type="http://schemas.openxmlformats.org/officeDocument/2006/relationships/hyperlink" Target="https://www.nextgenscience.org/instruction-and-assessment/instruction-and-assessment" TargetMode="External"/><Relationship Id="rId5" Type="http://schemas.openxmlformats.org/officeDocument/2006/relationships/styles" Target="styles.xml"/><Relationship Id="rId6" Type="http://schemas.openxmlformats.org/officeDocument/2006/relationships/hyperlink" Target="https://www.siue.edu/~agaubat/IT500%20Authentic%20Assessment.doc" TargetMode="External"/><Relationship Id="rId7" Type="http://schemas.openxmlformats.org/officeDocument/2006/relationships/hyperlink" Target="https://www.middleweb.com/37169/math-is-test-correction-a-good-use-of-time/" TargetMode="External"/><Relationship Id="rId8" Type="http://schemas.openxmlformats.org/officeDocument/2006/relationships/hyperlink" Target="https://app.discoveryeducation.com/su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